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89" w:rsidRPr="00093E30" w:rsidRDefault="003B2289" w:rsidP="003B2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3B2289" w:rsidRPr="00093E30" w:rsidRDefault="003B2289" w:rsidP="003B2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B2289" w:rsidRPr="00093E30" w:rsidRDefault="003B2289" w:rsidP="003B2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25</w:t>
      </w:r>
      <w:r w:rsidRPr="003B228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2018</w:t>
      </w:r>
    </w:p>
    <w:p w:rsidR="003B2289" w:rsidRDefault="003B2289" w:rsidP="003B2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3B2289" w:rsidRDefault="003B2289" w:rsidP="003B2289"/>
    <w:p w:rsidR="003B2289" w:rsidRPr="00892DAF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9:05</w:t>
      </w:r>
      <w:r w:rsidRPr="00892DAF">
        <w:rPr>
          <w:rFonts w:ascii="Times New Roman" w:hAnsi="Times New Roman" w:cs="Times New Roman"/>
        </w:rPr>
        <w:t xml:space="preserve">am. </w:t>
      </w:r>
    </w:p>
    <w:p w:rsidR="003B2289" w:rsidRPr="00892DAF" w:rsidRDefault="003B2289" w:rsidP="003B2289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 xml:space="preserve">called the roll and a quorum was not present. The committee operated as a subcommittee. </w:t>
      </w:r>
      <w:r w:rsidRPr="00892DAF">
        <w:rPr>
          <w:rFonts w:ascii="Times New Roman" w:hAnsi="Times New Roman" w:cs="Times New Roman"/>
        </w:rPr>
        <w:t xml:space="preserve"> </w:t>
      </w:r>
    </w:p>
    <w:p w:rsidR="003B2289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Sears (Ohio Department of Medicaid) came forward to provide an update on Behavioral Health Redesign. </w:t>
      </w:r>
    </w:p>
    <w:p w:rsidR="003B2289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her presentation, a quorum was present and minutes were approved.</w:t>
      </w:r>
    </w:p>
    <w:p w:rsidR="003B2289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asked Dir. Sears question.</w:t>
      </w:r>
    </w:p>
    <w:p w:rsidR="003B2289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Burke asked Optumas Actuarial Firm to come forward. Optumas provided an overview on the Medicaid program and what the committee should keep an eye on in the future. </w:t>
      </w:r>
    </w:p>
    <w:p w:rsidR="003B2289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asked questions.</w:t>
      </w:r>
    </w:p>
    <w:p w:rsidR="003B2289" w:rsidRPr="00892DAF" w:rsidRDefault="003B2289" w:rsidP="003B2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no further business to come before the co</w:t>
      </w:r>
      <w:r>
        <w:rPr>
          <w:rFonts w:ascii="Times New Roman" w:hAnsi="Times New Roman" w:cs="Times New Roman"/>
        </w:rPr>
        <w:t>mmittee, JMOC adjourned at 10:55</w:t>
      </w:r>
      <w:r>
        <w:rPr>
          <w:rFonts w:ascii="Times New Roman" w:hAnsi="Times New Roman" w:cs="Times New Roman"/>
        </w:rPr>
        <w:t>am.</w:t>
      </w:r>
    </w:p>
    <w:p w:rsidR="003B2289" w:rsidRDefault="003B2289" w:rsidP="003B2289"/>
    <w:p w:rsidR="003B2289" w:rsidRDefault="003B2289" w:rsidP="003B2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289" w:rsidRPr="006641E6" w:rsidRDefault="003B2289" w:rsidP="003B2289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B2289" w:rsidRDefault="003B2289" w:rsidP="003B2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</w:t>
      </w:r>
      <w:r>
        <w:rPr>
          <w:rFonts w:ascii="Times New Roman" w:hAnsi="Times New Roman" w:cs="Times New Roman"/>
          <w:sz w:val="24"/>
          <w:szCs w:val="24"/>
        </w:rPr>
        <w:t>, Chair</w:t>
      </w:r>
    </w:p>
    <w:p w:rsidR="003B2289" w:rsidRDefault="003B2289" w:rsidP="003B2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289" w:rsidRDefault="003B2289" w:rsidP="003B2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289" w:rsidRPr="006641E6" w:rsidRDefault="003B2289" w:rsidP="003B2289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B2289" w:rsidRDefault="003B2289" w:rsidP="003B2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Secretary</w:t>
      </w:r>
    </w:p>
    <w:p w:rsidR="007D68C1" w:rsidRDefault="007D68C1"/>
    <w:sectPr w:rsidR="007D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89"/>
    <w:rsid w:val="003B2289"/>
    <w:rsid w:val="007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10F1"/>
  <w15:chartTrackingRefBased/>
  <w15:docId w15:val="{CC18793B-2EDE-40FE-86DD-507871E2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2018-02-12T14:37:00Z</dcterms:created>
  <dcterms:modified xsi:type="dcterms:W3CDTF">2018-02-12T14:43:00Z</dcterms:modified>
</cp:coreProperties>
</file>