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D9" w:rsidRPr="00093E30" w:rsidRDefault="008F02D9" w:rsidP="008F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8F02D9" w:rsidRPr="00093E30" w:rsidRDefault="008F02D9" w:rsidP="008F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8F02D9" w:rsidRPr="00093E30" w:rsidRDefault="008F02D9" w:rsidP="008F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15, 2018</w:t>
      </w:r>
    </w:p>
    <w:p w:rsidR="008F02D9" w:rsidRDefault="008F02D9" w:rsidP="008F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8F02D9" w:rsidRDefault="008F02D9" w:rsidP="008F02D9"/>
    <w:p w:rsidR="008F02D9" w:rsidRPr="00892DAF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9:09am</w:t>
      </w:r>
      <w:r w:rsidRPr="00892DAF">
        <w:rPr>
          <w:rFonts w:ascii="Times New Roman" w:hAnsi="Times New Roman" w:cs="Times New Roman"/>
        </w:rPr>
        <w:t xml:space="preserve">. </w:t>
      </w:r>
    </w:p>
    <w:p w:rsidR="008F02D9" w:rsidRPr="00892DAF" w:rsidRDefault="008F02D9" w:rsidP="008F02D9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 xml:space="preserve">called the roll and a quorum was present. </w:t>
      </w:r>
    </w:p>
    <w:p w:rsidR="008F02D9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Sears (Ohio Department of Medicaid) came forward to provide an update on Behavioral Health Redesign. </w:t>
      </w:r>
    </w:p>
    <w:p w:rsidR="008F02D9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Chair asked members to hold questions.</w:t>
      </w:r>
    </w:p>
    <w:p w:rsidR="008F02D9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Chair called forward Emily Higgins to discuss Managed Care plans and their readiness for a July 1, 2018 BH Redesign start date.</w:t>
      </w:r>
    </w:p>
    <w:p w:rsidR="008F02D9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asked Dir. Sears </w:t>
      </w:r>
      <w:r>
        <w:rPr>
          <w:rFonts w:ascii="Times New Roman" w:hAnsi="Times New Roman" w:cs="Times New Roman"/>
        </w:rPr>
        <w:t xml:space="preserve">and Ms. Higgins </w:t>
      </w:r>
      <w:r>
        <w:rPr>
          <w:rFonts w:ascii="Times New Roman" w:hAnsi="Times New Roman" w:cs="Times New Roman"/>
        </w:rPr>
        <w:t>question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:rsidR="008F02D9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questions, Dir. Sears briefly presented on the January Flash Report.</w:t>
      </w:r>
    </w:p>
    <w:p w:rsidR="008F02D9" w:rsidRPr="00892DAF" w:rsidRDefault="008F02D9" w:rsidP="008F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</w:t>
      </w:r>
      <w:r>
        <w:rPr>
          <w:rFonts w:ascii="Times New Roman" w:hAnsi="Times New Roman" w:cs="Times New Roman"/>
        </w:rPr>
        <w:t>mmittee, JMOC adjourned at 11:05</w:t>
      </w:r>
      <w:r>
        <w:rPr>
          <w:rFonts w:ascii="Times New Roman" w:hAnsi="Times New Roman" w:cs="Times New Roman"/>
        </w:rPr>
        <w:t>am.</w:t>
      </w:r>
    </w:p>
    <w:p w:rsidR="008F02D9" w:rsidRDefault="008F02D9" w:rsidP="008F02D9"/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2D9" w:rsidRPr="006641E6" w:rsidRDefault="008F02D9" w:rsidP="008F02D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2D9" w:rsidRPr="006641E6" w:rsidRDefault="008F02D9" w:rsidP="008F02D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322C5F" w:rsidRDefault="00322C5F">
      <w:bookmarkStart w:id="0" w:name="_GoBack"/>
      <w:bookmarkEnd w:id="0"/>
    </w:p>
    <w:sectPr w:rsidR="0032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D9"/>
    <w:rsid w:val="00322C5F"/>
    <w:rsid w:val="008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AA82"/>
  <w15:chartTrackingRefBased/>
  <w15:docId w15:val="{8E3C9B76-06B6-40B5-8297-AE887F5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>Ohio Legislative Information Systems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2018-03-08T18:29:00Z</dcterms:created>
  <dcterms:modified xsi:type="dcterms:W3CDTF">2018-03-08T18:33:00Z</dcterms:modified>
</cp:coreProperties>
</file>